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pacing w:val="12"/>
          <w:kern w:val="0"/>
          <w:sz w:val="44"/>
          <w:szCs w:val="44"/>
          <w:fitText w:val="8320" w:id="0"/>
        </w:rPr>
      </w:pPr>
      <w:r>
        <w:rPr>
          <w:rFonts w:hint="eastAsia" w:ascii="方正小标宋_GBK" w:hAnsi="方正小标宋_GBK" w:eastAsia="方正小标宋_GBK" w:cs="方正小标宋_GBK"/>
          <w:spacing w:val="12"/>
          <w:kern w:val="0"/>
          <w:sz w:val="44"/>
          <w:szCs w:val="44"/>
          <w:fitText w:val="8320" w:id="0"/>
        </w:rPr>
        <w:t>集美区产业高质量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2"/>
          <w:kern w:val="0"/>
          <w:sz w:val="44"/>
          <w:szCs w:val="44"/>
          <w:fitText w:val="8320" w:id="1"/>
        </w:rPr>
        <w:t>发展若干措施（暂行</w:t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  <w:fitText w:val="8320" w:id="1"/>
        </w:rPr>
        <w:t>）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（2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025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868" w:firstLineChars="200"/>
        <w:textAlignment w:val="center"/>
        <w:outlineLvl w:val="9"/>
        <w:rPr>
          <w:rFonts w:ascii="仿宋_GB2312" w:hAnsi="仿宋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8" w:firstLineChars="200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根据《厦门市行政机关规范性文件管理办法》，现对《厦门市集美区人民政府关于印发&lt;集美区产业高质量发展若干措施（暂行）（2025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版）&gt;的通知》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（集府规〔2025〕1号，以下简称《若干措施》）部分内容予以修订完善，具体事项如下：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8" w:firstLineChars="200"/>
        <w:textAlignment w:val="center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93815736"/>
      <w:r>
        <w:rPr>
          <w:rFonts w:hint="eastAsia" w:ascii="仿宋_GB2312" w:hAnsi="仿宋_GB2312" w:eastAsia="仿宋_GB2312" w:cs="仿宋_GB2312"/>
          <w:sz w:val="32"/>
          <w:szCs w:val="32"/>
        </w:rPr>
        <w:t>一、删除《若干措施》中“四、推动软件信息业高质量发展”的“第十一条 鼓励信创适配服务”部分内容，</w:t>
      </w:r>
      <w:r>
        <w:rPr>
          <w:rFonts w:hint="eastAsia" w:ascii="仿宋_GB2312" w:hAnsi="仿宋_GB2312" w:eastAsia="仿宋_GB2312" w:cs="仿宋_GB2312"/>
          <w:sz w:val="32"/>
        </w:rPr>
        <w:t>原条款“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年，企业使用鲲鹏、昇</w:t>
      </w:r>
      <w:r>
        <w:rPr>
          <w:rFonts w:hint="eastAsia" w:ascii="仿宋_GB2312" w:hAnsi="仿宋_GB2312" w:eastAsia="仿宋_GB2312" w:cs="仿宋_GB2312"/>
          <w:sz w:val="32"/>
          <w:szCs w:val="32"/>
        </w:rPr>
        <w:t>腾、RISC-V等自主可控产品适配服务，主要包含测试、验证、迁移等服务。</w:t>
      </w:r>
      <w:r>
        <w:rPr>
          <w:rFonts w:hint="eastAsia" w:ascii="仿宋_GB2312" w:hAnsi="仿宋_GB2312" w:eastAsia="仿宋_GB2312" w:cs="仿宋_GB2312"/>
          <w:sz w:val="32"/>
        </w:rPr>
        <w:t>项目符合条件的，按照年度购买费用的40%给予补贴。每家符合条件的企业每年最高25万元。”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修改为“2025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年，企业使用自主可控产品适配服务，主要包含测试、验证、迁移等服务。项目符合条件的，按照年度购买费用的40%给予补贴。每家符合条件的企业每年最高25万元。”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80" w:firstLineChars="200"/>
        <w:textAlignment w:val="center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二、删除《若干措施》中“十三、其他说明”的第四十条第一点“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本措施适用于具有独立法人资格、实行独立核算、有健全的财务制度、符合信用管理规定的相关企业或机构。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92"/>
        <w:outlineLvl w:val="9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三、本通知自印发之日起施行，有效期与《若干措施》保持一致。</w:t>
      </w:r>
    </w:p>
    <w:p>
      <w:pPr>
        <w:adjustRightInd w:val="0"/>
        <w:snapToGrid w:val="0"/>
        <w:spacing w:line="580" w:lineRule="exact"/>
        <w:ind w:firstLine="628" w:firstLineChars="200"/>
        <w:textAlignment w:val="center"/>
        <w:rPr>
          <w:rFonts w:ascii="仿宋_GB2312" w:hAnsi="Times New Roman" w:eastAsia="仿宋_GB2312" w:cs="Times New Roman"/>
          <w:kern w:val="0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2098" w:right="1587" w:bottom="1814" w:left="1587" w:header="737" w:footer="1134" w:gutter="0"/>
      <w:paperSrc/>
      <w:pgNumType w:fmt="numberInDash" w:start="2"/>
      <w:cols w:space="0" w:num="1"/>
      <w:rtlGutter w:val="0"/>
      <w:docGrid w:type="linesAndChars" w:linePitch="289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2"/>
  <w:drawingGridVerticalSpacing w:val="1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TQwOGY3MDdlMjc2ZGY3N2IzYTg2ZDY1Y2MxYjYifQ=="/>
  </w:docVars>
  <w:rsids>
    <w:rsidRoot w:val="000A1E74"/>
    <w:rsid w:val="000939F5"/>
    <w:rsid w:val="000A1E74"/>
    <w:rsid w:val="00176FA7"/>
    <w:rsid w:val="002127A5"/>
    <w:rsid w:val="002C00C5"/>
    <w:rsid w:val="00443A42"/>
    <w:rsid w:val="004E049A"/>
    <w:rsid w:val="004E75B4"/>
    <w:rsid w:val="004F1DAF"/>
    <w:rsid w:val="00551013"/>
    <w:rsid w:val="00592EC4"/>
    <w:rsid w:val="005D580F"/>
    <w:rsid w:val="0064211D"/>
    <w:rsid w:val="007273DA"/>
    <w:rsid w:val="008F6C6A"/>
    <w:rsid w:val="00D02BCE"/>
    <w:rsid w:val="00D20BEC"/>
    <w:rsid w:val="00EF6BD6"/>
    <w:rsid w:val="00F12936"/>
    <w:rsid w:val="00F772B7"/>
    <w:rsid w:val="00F8391A"/>
    <w:rsid w:val="00FC3E1B"/>
    <w:rsid w:val="03936BC0"/>
    <w:rsid w:val="055A32E3"/>
    <w:rsid w:val="05B71277"/>
    <w:rsid w:val="087904C2"/>
    <w:rsid w:val="08C37AC9"/>
    <w:rsid w:val="0AAF7004"/>
    <w:rsid w:val="0D5D071A"/>
    <w:rsid w:val="0FBC1346"/>
    <w:rsid w:val="11657619"/>
    <w:rsid w:val="125E3226"/>
    <w:rsid w:val="12855AA9"/>
    <w:rsid w:val="1334692D"/>
    <w:rsid w:val="135B1012"/>
    <w:rsid w:val="13E0091E"/>
    <w:rsid w:val="16DB6D8C"/>
    <w:rsid w:val="172A4DE7"/>
    <w:rsid w:val="173B0358"/>
    <w:rsid w:val="17D905BB"/>
    <w:rsid w:val="1820443C"/>
    <w:rsid w:val="193006AE"/>
    <w:rsid w:val="1AA36FB9"/>
    <w:rsid w:val="1AB8095B"/>
    <w:rsid w:val="1B0F27A4"/>
    <w:rsid w:val="1B9E3FF5"/>
    <w:rsid w:val="1BCF073D"/>
    <w:rsid w:val="1BE356C6"/>
    <w:rsid w:val="1CDA364E"/>
    <w:rsid w:val="1D940566"/>
    <w:rsid w:val="1FCF29CF"/>
    <w:rsid w:val="20D105EE"/>
    <w:rsid w:val="22AF6AE8"/>
    <w:rsid w:val="231D7EF5"/>
    <w:rsid w:val="2369313B"/>
    <w:rsid w:val="238A6D3A"/>
    <w:rsid w:val="24BC4155"/>
    <w:rsid w:val="24FD01B5"/>
    <w:rsid w:val="26922E2B"/>
    <w:rsid w:val="26AA7CF2"/>
    <w:rsid w:val="287A4275"/>
    <w:rsid w:val="28A01374"/>
    <w:rsid w:val="29AC5C33"/>
    <w:rsid w:val="2DDD46A9"/>
    <w:rsid w:val="2E015E65"/>
    <w:rsid w:val="318F47DD"/>
    <w:rsid w:val="31F369F1"/>
    <w:rsid w:val="33363C14"/>
    <w:rsid w:val="340C1162"/>
    <w:rsid w:val="34FD7EAB"/>
    <w:rsid w:val="35A4398E"/>
    <w:rsid w:val="364315C9"/>
    <w:rsid w:val="367F1894"/>
    <w:rsid w:val="36D61697"/>
    <w:rsid w:val="37117919"/>
    <w:rsid w:val="378F18EA"/>
    <w:rsid w:val="37EB3CC7"/>
    <w:rsid w:val="38743CBC"/>
    <w:rsid w:val="398919E9"/>
    <w:rsid w:val="39FB7CD2"/>
    <w:rsid w:val="3A240F04"/>
    <w:rsid w:val="3A885660"/>
    <w:rsid w:val="3AD244C6"/>
    <w:rsid w:val="3C2044E4"/>
    <w:rsid w:val="3CBC7E56"/>
    <w:rsid w:val="3CDC79CC"/>
    <w:rsid w:val="3E230200"/>
    <w:rsid w:val="3E255C01"/>
    <w:rsid w:val="3E8A248B"/>
    <w:rsid w:val="3FDF2363"/>
    <w:rsid w:val="40720CC9"/>
    <w:rsid w:val="41436921"/>
    <w:rsid w:val="41DB1250"/>
    <w:rsid w:val="42872932"/>
    <w:rsid w:val="429A2A16"/>
    <w:rsid w:val="42B5083A"/>
    <w:rsid w:val="42E303BC"/>
    <w:rsid w:val="4359255B"/>
    <w:rsid w:val="436D237B"/>
    <w:rsid w:val="438A2E5D"/>
    <w:rsid w:val="44F468B0"/>
    <w:rsid w:val="456E0FAE"/>
    <w:rsid w:val="45AA3413"/>
    <w:rsid w:val="463C064B"/>
    <w:rsid w:val="488241D3"/>
    <w:rsid w:val="49004767"/>
    <w:rsid w:val="4C3F71EA"/>
    <w:rsid w:val="4D554736"/>
    <w:rsid w:val="4EF5265E"/>
    <w:rsid w:val="50A179A3"/>
    <w:rsid w:val="50BC5A36"/>
    <w:rsid w:val="547F2325"/>
    <w:rsid w:val="55562C6F"/>
    <w:rsid w:val="565B41B0"/>
    <w:rsid w:val="567875B1"/>
    <w:rsid w:val="57EC4324"/>
    <w:rsid w:val="58B235BF"/>
    <w:rsid w:val="59F17291"/>
    <w:rsid w:val="5B671628"/>
    <w:rsid w:val="5CB95DA7"/>
    <w:rsid w:val="5D6E0E67"/>
    <w:rsid w:val="5DE77DBD"/>
    <w:rsid w:val="5E9813A8"/>
    <w:rsid w:val="5E9F5687"/>
    <w:rsid w:val="5EF62234"/>
    <w:rsid w:val="5F4104EC"/>
    <w:rsid w:val="62253695"/>
    <w:rsid w:val="632F7F49"/>
    <w:rsid w:val="65735178"/>
    <w:rsid w:val="68F56AC0"/>
    <w:rsid w:val="6D315A4B"/>
    <w:rsid w:val="6F120F3C"/>
    <w:rsid w:val="70BF5715"/>
    <w:rsid w:val="70C611A2"/>
    <w:rsid w:val="72FD6AD1"/>
    <w:rsid w:val="74FE72AD"/>
    <w:rsid w:val="754F4AC4"/>
    <w:rsid w:val="75556DDE"/>
    <w:rsid w:val="77D632A2"/>
    <w:rsid w:val="780305DD"/>
    <w:rsid w:val="7820319C"/>
    <w:rsid w:val="79BF22E2"/>
    <w:rsid w:val="7A8772A3"/>
    <w:rsid w:val="7B012C95"/>
    <w:rsid w:val="7B7A0BB6"/>
    <w:rsid w:val="7C3C40BE"/>
    <w:rsid w:val="7C84720C"/>
    <w:rsid w:val="7D307B09"/>
    <w:rsid w:val="7D311748"/>
    <w:rsid w:val="7D367D75"/>
    <w:rsid w:val="7DBF0B02"/>
    <w:rsid w:val="7DC652F5"/>
    <w:rsid w:val="7F0823F9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index 5"/>
    <w:basedOn w:val="1"/>
    <w:next w:val="1"/>
    <w:unhideWhenUsed/>
    <w:qFormat/>
    <w:uiPriority w:val="99"/>
    <w:pPr>
      <w:ind w:left="720"/>
    </w:pPr>
    <w:rPr>
      <w:rFonts w:ascii="黑体" w:hAnsi="黑体" w:eastAsia="黑体"/>
      <w:sz w:val="36"/>
      <w:szCs w:val="36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1">
    <w:name w:val="正文（正式）"/>
    <w:basedOn w:val="1"/>
    <w:link w:val="10"/>
    <w:qFormat/>
    <w:uiPriority w:val="0"/>
    <w:pPr>
      <w:widowControl/>
      <w:spacing w:after="160" w:line="240" w:lineRule="exact"/>
      <w:jc w:val="left"/>
    </w:pPr>
  </w:style>
  <w:style w:type="character" w:styleId="12">
    <w:name w:val="page number"/>
    <w:basedOn w:val="10"/>
    <w:unhideWhenUsed/>
    <w:qFormat/>
    <w:uiPriority w:val="99"/>
  </w:style>
  <w:style w:type="paragraph" w:customStyle="1" w:styleId="14">
    <w:name w:val="1.正文"/>
    <w:basedOn w:val="1"/>
    <w:qFormat/>
    <w:uiPriority w:val="0"/>
    <w:rPr>
      <w:szCs w:val="21"/>
    </w:rPr>
  </w:style>
  <w:style w:type="character" w:customStyle="1" w:styleId="15">
    <w:name w:val="NormalCharacter"/>
    <w:link w:val="16"/>
    <w:qFormat/>
    <w:uiPriority w:val="0"/>
  </w:style>
  <w:style w:type="paragraph" w:customStyle="1" w:styleId="16">
    <w:name w:val="UserStyle_0"/>
    <w:basedOn w:val="1"/>
    <w:link w:val="15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批注框文本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473</Characters>
  <Lines>4</Lines>
  <Paragraphs>1</Paragraphs>
  <TotalTime>214</TotalTime>
  <ScaleCrop>false</ScaleCrop>
  <LinksUpToDate>false</LinksUpToDate>
  <CharactersWithSpaces>474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2025-06-23T01:33:00Z</dcterms:created>
  <dc:creator>zhangdujing_jm.JIMEI</dc:creator>
  <cp:lastModifiedBy>lbj</cp:lastModifiedBy>
  <cp:lastPrinted>2025-07-01T07:10:30Z</cp:lastPrinted>
  <dcterms:modified xsi:type="dcterms:W3CDTF">2025-07-01T07:13:09Z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3423DCB42EC249589AEF8892CBA2959C_13</vt:lpwstr>
  </property>
</Properties>
</file>